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101ABE54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DE1156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17B1F">
        <w:rPr>
          <w:rFonts w:ascii="Arial" w:hAnsi="Arial" w:cs="Arial"/>
          <w:b/>
          <w:sz w:val="24"/>
          <w:szCs w:val="28"/>
          <w:lang w:val="en-US"/>
        </w:rPr>
        <w:t>111301</w:t>
      </w:r>
    </w:p>
    <w:p w14:paraId="60407F1B" w14:textId="5DC273D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E1156">
        <w:rPr>
          <w:rFonts w:ascii="Arial" w:hAnsi="Arial" w:cs="Arial"/>
          <w:b/>
          <w:sz w:val="24"/>
          <w:szCs w:val="28"/>
          <w:lang w:val="en-US"/>
        </w:rPr>
        <w:t>May 19-27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16A832D0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14D36" w:rsidRPr="00514D36">
        <w:rPr>
          <w:rFonts w:ascii="Arial" w:hAnsi="Arial" w:cs="Arial"/>
          <w:bCs/>
          <w:sz w:val="22"/>
          <w:szCs w:val="22"/>
          <w:lang w:val="en-US"/>
        </w:rPr>
        <w:t>6.3.4.2.4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07EFFD18" w14:textId="7ECCA07D" w:rsidR="004268EA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0A2D6C">
        <w:rPr>
          <w:rFonts w:ascii="Arial" w:hAnsi="Arial" w:cs="Arial"/>
          <w:sz w:val="22"/>
          <w:szCs w:val="22"/>
        </w:rPr>
        <w:t>Further a</w:t>
      </w:r>
      <w:r w:rsidR="00E578A3" w:rsidRPr="00E578A3">
        <w:rPr>
          <w:rFonts w:ascii="Arial" w:hAnsi="Arial" w:cs="Arial"/>
          <w:sz w:val="22"/>
          <w:szCs w:val="22"/>
        </w:rPr>
        <w:t>nalysis of CSI-RS based RLM tests for LA IAB-MT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337E469" w14:textId="467280A7" w:rsidR="00A023B6" w:rsidRPr="00AF0A1A" w:rsidRDefault="00A023B6" w:rsidP="00AF0A1A">
      <w:pPr>
        <w:spacing w:before="120" w:after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</w:t>
      </w:r>
      <w:r w:rsidR="00005AE9">
        <w:rPr>
          <w:sz w:val="22"/>
          <w:szCs w:val="22"/>
          <w:lang w:val="en-US"/>
        </w:rPr>
        <w:t xml:space="preserve">last meeting </w:t>
      </w:r>
      <w:r w:rsidR="00904599">
        <w:rPr>
          <w:sz w:val="22"/>
          <w:szCs w:val="22"/>
          <w:lang w:val="en-US"/>
        </w:rPr>
        <w:t xml:space="preserve">there was discussion regarding core requirements for CSI-RS based RLM </w:t>
      </w:r>
      <w:r w:rsidR="00005AE9">
        <w:rPr>
          <w:sz w:val="22"/>
          <w:szCs w:val="22"/>
          <w:lang w:val="en-US"/>
        </w:rPr>
        <w:t xml:space="preserve">while developing the following test cases for </w:t>
      </w:r>
      <w:r w:rsidR="001C689D">
        <w:rPr>
          <w:sz w:val="22"/>
          <w:szCs w:val="22"/>
          <w:lang w:val="en-US"/>
        </w:rPr>
        <w:t>CSI-RS based RLM [1]</w:t>
      </w:r>
      <w:r w:rsidR="005D3BC5" w:rsidRPr="005F4331">
        <w:rPr>
          <w:sz w:val="22"/>
          <w:szCs w:val="22"/>
          <w:lang w:val="en-US"/>
        </w:rPr>
        <w:t>.</w:t>
      </w:r>
      <w:r w:rsidR="000F44EB">
        <w:rPr>
          <w:sz w:val="22"/>
          <w:szCs w:val="22"/>
          <w:lang w:val="en-US"/>
        </w:rPr>
        <w:t xml:space="preserve"> There was no conclusion and therefore this issue is further discussed in this meeting.</w:t>
      </w:r>
    </w:p>
    <w:tbl>
      <w:tblPr>
        <w:tblW w:w="1019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4394"/>
        <w:gridCol w:w="1418"/>
        <w:gridCol w:w="1417"/>
      </w:tblGrid>
      <w:tr w:rsidR="00A023B6" w:rsidRPr="00A023B6" w14:paraId="2BC22516" w14:textId="77777777" w:rsidTr="00AF0A1A">
        <w:trPr>
          <w:trHeight w:val="411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476543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RRM Test cases</w:t>
            </w:r>
          </w:p>
        </w:tc>
        <w:tc>
          <w:tcPr>
            <w:tcW w:w="4394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4C6A1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Related RRM Requirements </w:t>
            </w: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45021A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Applicability</w:t>
            </w:r>
          </w:p>
        </w:tc>
        <w:tc>
          <w:tcPr>
            <w:tcW w:w="141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E83C5" w14:textId="77777777" w:rsidR="00A023B6" w:rsidRPr="00A023B6" w:rsidRDefault="00A023B6" w:rsidP="00A023B6">
            <w:pPr>
              <w:spacing w:after="0"/>
              <w:jc w:val="center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Company</w:t>
            </w:r>
          </w:p>
        </w:tc>
      </w:tr>
      <w:tr w:rsidR="00A023B6" w:rsidRPr="00A023B6" w14:paraId="1F11CCD0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A6A108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OOS with CSI-RS in FR1</w:t>
            </w:r>
          </w:p>
        </w:tc>
        <w:tc>
          <w:tcPr>
            <w:tcW w:w="4394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C810E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12.3.1.3 Requirements for CSI-RS based radio link monitoring</w:t>
            </w: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FC50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1-H LA</w:t>
            </w:r>
          </w:p>
        </w:tc>
        <w:tc>
          <w:tcPr>
            <w:tcW w:w="1417" w:type="dxa"/>
            <w:vMerge w:val="restart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7BB85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 xml:space="preserve"> Ericsson</w:t>
            </w:r>
          </w:p>
        </w:tc>
      </w:tr>
      <w:tr w:rsidR="00A023B6" w:rsidRPr="00A023B6" w14:paraId="03E56D00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B05D5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OOS with CSI-RS in FR2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3B4B6DA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B99FB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2-O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530F0FFE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</w:p>
        </w:tc>
      </w:tr>
      <w:tr w:rsidR="00A023B6" w:rsidRPr="00A023B6" w14:paraId="0479DD19" w14:textId="77777777" w:rsidTr="00AF0A1A">
        <w:trPr>
          <w:trHeight w:val="207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9357CB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RLM IS with CSI-RS in FR1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169BC278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02026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1-H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7E5E5899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sv-SE" w:eastAsia="sv-SE"/>
              </w:rPr>
            </w:pPr>
          </w:p>
        </w:tc>
      </w:tr>
      <w:tr w:rsidR="00A023B6" w:rsidRPr="00A023B6" w14:paraId="76DDD24E" w14:textId="77777777" w:rsidTr="00AF0A1A">
        <w:trPr>
          <w:trHeight w:val="208"/>
        </w:trPr>
        <w:tc>
          <w:tcPr>
            <w:tcW w:w="2967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23B0C4" w14:textId="66F316EA" w:rsidR="00A023B6" w:rsidRPr="00A023B6" w:rsidRDefault="00AF0A1A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F0A1A">
              <w:rPr>
                <w:sz w:val="18"/>
                <w:szCs w:val="18"/>
                <w:lang w:val="en-US" w:eastAsia="sv-SE"/>
              </w:rPr>
              <w:t>RLM IS with CSI-RS in FR2</w:t>
            </w:r>
          </w:p>
        </w:tc>
        <w:tc>
          <w:tcPr>
            <w:tcW w:w="4394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3E41413F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  <w:tc>
          <w:tcPr>
            <w:tcW w:w="1418" w:type="dxa"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0D2E5" w14:textId="7BC7DEB1" w:rsidR="00A023B6" w:rsidRPr="00A023B6" w:rsidRDefault="00AF0A1A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  <w:r w:rsidRPr="00A023B6">
              <w:rPr>
                <w:color w:val="000000"/>
                <w:kern w:val="24"/>
                <w:sz w:val="18"/>
                <w:szCs w:val="18"/>
                <w:lang w:val="en-US" w:eastAsia="sv-SE"/>
              </w:rPr>
              <w:t>2-O LA</w:t>
            </w:r>
          </w:p>
        </w:tc>
        <w:tc>
          <w:tcPr>
            <w:tcW w:w="1417" w:type="dxa"/>
            <w:vMerge/>
            <w:tcBorders>
              <w:top w:val="single" w:sz="8" w:space="0" w:color="080000"/>
              <w:left w:val="single" w:sz="8" w:space="0" w:color="080000"/>
              <w:bottom w:val="single" w:sz="8" w:space="0" w:color="080000"/>
              <w:right w:val="single" w:sz="8" w:space="0" w:color="080000"/>
            </w:tcBorders>
            <w:vAlign w:val="center"/>
            <w:hideMark/>
          </w:tcPr>
          <w:p w14:paraId="4B578032" w14:textId="77777777" w:rsidR="00A023B6" w:rsidRPr="00A023B6" w:rsidRDefault="00A023B6" w:rsidP="00A023B6">
            <w:pPr>
              <w:spacing w:after="0"/>
              <w:rPr>
                <w:sz w:val="18"/>
                <w:szCs w:val="18"/>
                <w:lang w:val="en-US" w:eastAsia="sv-SE"/>
              </w:rPr>
            </w:pPr>
          </w:p>
        </w:tc>
      </w:tr>
    </w:tbl>
    <w:p w14:paraId="3B45772D" w14:textId="3EED2D2E" w:rsidR="00AF0A1A" w:rsidRDefault="00AF0A1A" w:rsidP="00AF0A1A">
      <w:pPr>
        <w:pStyle w:val="BodyText"/>
      </w:pPr>
    </w:p>
    <w:p w14:paraId="76B57B46" w14:textId="3A563172" w:rsidR="00CB610D" w:rsidRPr="001D2FBF" w:rsidRDefault="001C689D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of </w:t>
      </w:r>
      <w:r w:rsidR="000F44EB">
        <w:t xml:space="preserve">core requirements for CSI-RS based </w:t>
      </w:r>
      <w:r>
        <w:t>RLM</w:t>
      </w:r>
    </w:p>
    <w:p w14:paraId="716D8B3D" w14:textId="7FAA5DBA" w:rsidR="00BC15BE" w:rsidRDefault="00CE011D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>The</w:t>
      </w:r>
      <w:r w:rsidR="000F44EB">
        <w:rPr>
          <w:sz w:val="22"/>
          <w:szCs w:val="22"/>
        </w:rPr>
        <w:t xml:space="preserve"> core requirements for CSI-RS based RLM for IAB-MR in FR1 and FR2 are specified in TS 38.174 as follows:</w:t>
      </w:r>
    </w:p>
    <w:p w14:paraId="46EAA312" w14:textId="3692330A" w:rsidR="00CE011D" w:rsidRDefault="00CE011D" w:rsidP="00BD0DF5">
      <w:pPr>
        <w:pStyle w:val="TH"/>
        <w:spacing w:before="360" w:after="0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.3.2-1: Evaluation period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for FR1 [TS </w:t>
      </w:r>
      <w:r w:rsidR="003F5604">
        <w:rPr>
          <w:rFonts w:eastAsia="SimSun"/>
        </w:rPr>
        <w:t>38.174</w:t>
      </w:r>
      <w:r>
        <w:rPr>
          <w:rFonts w:eastAsia="SimSun"/>
        </w:rPr>
        <w:t>]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CE011D" w:rsidRPr="003F5604" w14:paraId="189D0780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327EB8AA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27F2467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Evaluate_out_CSI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22A46AAC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Evaluate_in_CSI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</w:tr>
      <w:tr w:rsidR="00CE011D" w:rsidRPr="006C380B" w14:paraId="685F8B5B" w14:textId="77777777" w:rsidTr="00F3737A">
        <w:trPr>
          <w:jc w:val="center"/>
        </w:trPr>
        <w:tc>
          <w:tcPr>
            <w:tcW w:w="2375" w:type="dxa"/>
            <w:shd w:val="clear" w:color="auto" w:fill="auto"/>
          </w:tcPr>
          <w:p w14:paraId="5B358A1F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3000B230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 w:cs="v4.2.0"/>
                <w:sz w:val="16"/>
                <w:szCs w:val="16"/>
              </w:rPr>
              <w:t>Max(200</w:t>
            </w:r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</w:rPr>
              <w:t>, Ceil(</w:t>
            </w:r>
            <w:proofErr w:type="spellStart"/>
            <w:r w:rsidRPr="003F5604">
              <w:rPr>
                <w:rFonts w:eastAsia="SimSun" w:cs="v4.2.0"/>
                <w:sz w:val="16"/>
                <w:szCs w:val="16"/>
              </w:rPr>
              <w:t>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out</w:t>
            </w:r>
            <w:r w:rsidRPr="003F5604">
              <w:rPr>
                <w:rFonts w:eastAsia="SimSun" w:cs="Arial"/>
                <w:sz w:val="16"/>
                <w:szCs w:val="16"/>
              </w:rPr>
              <w:t>×P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</w:rPr>
              <w:t>×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5C096A2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 w:rsidRPr="003F5604">
              <w:rPr>
                <w:rFonts w:eastAsia="SimSun"/>
                <w:sz w:val="16"/>
                <w:szCs w:val="16"/>
                <w:lang w:val="sv-SE"/>
              </w:rPr>
              <w:t>Max(100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1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 xml:space="preserve">, 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Ceil(M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in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>×P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1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 xml:space="preserve"> ×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 xml:space="preserve"> 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CSI-RS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>)</w:t>
            </w:r>
          </w:p>
        </w:tc>
      </w:tr>
      <w:tr w:rsidR="00CE011D" w:rsidRPr="003F5604" w14:paraId="19291B0F" w14:textId="77777777" w:rsidTr="00F3737A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34721F57" w14:textId="77777777" w:rsidR="00CE011D" w:rsidRPr="003F5604" w:rsidRDefault="00CE011D" w:rsidP="00F3737A">
            <w:pPr>
              <w:pStyle w:val="TAN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NOTE:</w:t>
            </w:r>
            <w:r w:rsidRPr="003F5604">
              <w:rPr>
                <w:rFonts w:eastAsia="SimSun"/>
                <w:sz w:val="16"/>
                <w:szCs w:val="16"/>
              </w:rPr>
              <w:tab/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is the periodicity of the CSI-RS resource configured for RLM. The requirements in this table apply for 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equal to 5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10ms, 20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or 40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>.</w:t>
            </w:r>
          </w:p>
        </w:tc>
      </w:tr>
    </w:tbl>
    <w:p w14:paraId="67C50700" w14:textId="6751B5DE" w:rsidR="00CE011D" w:rsidRDefault="00CE011D" w:rsidP="003F5604">
      <w:pPr>
        <w:pStyle w:val="TH"/>
        <w:spacing w:before="360" w:after="0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rFonts w:eastAsia="SimSun" w:hint="eastAsia"/>
          <w:lang w:eastAsia="zh-CN"/>
        </w:rPr>
        <w:t>12.3.1</w:t>
      </w:r>
      <w:r>
        <w:rPr>
          <w:rFonts w:eastAsia="SimSun"/>
        </w:rPr>
        <w:t xml:space="preserve">.3.2-2: Evaluation period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Evaluate_out_CSI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T</w:t>
      </w:r>
      <w:r>
        <w:rPr>
          <w:rFonts w:eastAsia="SimSun"/>
          <w:vertAlign w:val="subscript"/>
        </w:rPr>
        <w:t>Evaluate_in_CSI</w:t>
      </w:r>
      <w:proofErr w:type="spellEnd"/>
      <w:r>
        <w:rPr>
          <w:rFonts w:eastAsia="SimSun"/>
          <w:vertAlign w:val="subscript"/>
        </w:rPr>
        <w:t>-RS</w:t>
      </w:r>
      <w:r>
        <w:rPr>
          <w:rFonts w:eastAsia="SimSun"/>
        </w:rPr>
        <w:t xml:space="preserve"> for FR2</w:t>
      </w:r>
      <w:r w:rsidR="003F5604">
        <w:rPr>
          <w:rFonts w:eastAsia="SimSun"/>
        </w:rPr>
        <w:t xml:space="preserve"> [TS 38.174]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0"/>
        <w:gridCol w:w="3827"/>
      </w:tblGrid>
      <w:tr w:rsidR="00CE011D" w:rsidRPr="003F5604" w14:paraId="4CFC51E7" w14:textId="77777777" w:rsidTr="003F5604">
        <w:trPr>
          <w:jc w:val="center"/>
        </w:trPr>
        <w:tc>
          <w:tcPr>
            <w:tcW w:w="2405" w:type="dxa"/>
            <w:shd w:val="clear" w:color="auto" w:fill="auto"/>
          </w:tcPr>
          <w:p w14:paraId="0CAA6D02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124AFAF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Evaluate_out_CSI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  <w:tc>
          <w:tcPr>
            <w:tcW w:w="3827" w:type="dxa"/>
            <w:shd w:val="clear" w:color="auto" w:fill="auto"/>
          </w:tcPr>
          <w:p w14:paraId="77748AC3" w14:textId="77777777" w:rsidR="00CE011D" w:rsidRPr="003F5604" w:rsidRDefault="00CE011D" w:rsidP="00F3737A">
            <w:pPr>
              <w:pStyle w:val="TAH"/>
              <w:rPr>
                <w:rFonts w:eastAsia="SimSun"/>
                <w:sz w:val="16"/>
                <w:szCs w:val="16"/>
              </w:rPr>
            </w:pPr>
            <w:proofErr w:type="spellStart"/>
            <w:r w:rsidRPr="003F5604">
              <w:rPr>
                <w:rFonts w:eastAsia="SimSun"/>
                <w:sz w:val="16"/>
                <w:szCs w:val="16"/>
              </w:rPr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Evaluate_in_CSI</w:t>
            </w:r>
            <w:proofErr w:type="spellEnd"/>
            <w:r w:rsidRPr="003F5604">
              <w:rPr>
                <w:rFonts w:eastAsia="SimSun"/>
                <w:sz w:val="16"/>
                <w:szCs w:val="16"/>
                <w:vertAlign w:val="subscript"/>
              </w:rPr>
              <w:t>-RS</w:t>
            </w:r>
            <w:r w:rsidRPr="003F5604">
              <w:rPr>
                <w:rFonts w:eastAsia="SimSun"/>
                <w:sz w:val="16"/>
                <w:szCs w:val="16"/>
              </w:rPr>
              <w:t xml:space="preserve"> (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) </w:t>
            </w:r>
          </w:p>
        </w:tc>
      </w:tr>
      <w:tr w:rsidR="00CE011D" w:rsidRPr="006C380B" w14:paraId="4869FC17" w14:textId="77777777" w:rsidTr="003F5604">
        <w:trPr>
          <w:jc w:val="center"/>
        </w:trPr>
        <w:tc>
          <w:tcPr>
            <w:tcW w:w="2405" w:type="dxa"/>
            <w:shd w:val="clear" w:color="auto" w:fill="auto"/>
          </w:tcPr>
          <w:p w14:paraId="06DEE210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2F933CCE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 w:cs="v4.2.0"/>
                <w:sz w:val="16"/>
                <w:szCs w:val="16"/>
              </w:rPr>
              <w:t>Max(200</w:t>
            </w:r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</w:rPr>
              <w:t>, Ceil(</w:t>
            </w:r>
            <w:proofErr w:type="spellStart"/>
            <w:r w:rsidRPr="003F5604">
              <w:rPr>
                <w:rFonts w:eastAsia="SimSun" w:cs="v4.2.0"/>
                <w:sz w:val="16"/>
                <w:szCs w:val="16"/>
              </w:rPr>
              <w:t>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out</w:t>
            </w:r>
            <w:r w:rsidRPr="003F5604">
              <w:rPr>
                <w:rFonts w:eastAsia="SimSun" w:cs="Arial"/>
                <w:sz w:val="16"/>
                <w:szCs w:val="16"/>
              </w:rPr>
              <w:t>×P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en-US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en-US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</w:rPr>
              <w:t>×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 w:cs="v4.2.0"/>
                <w:sz w:val="16"/>
                <w:szCs w:val="16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3E907F21" w14:textId="77777777" w:rsidR="00CE011D" w:rsidRPr="003F5604" w:rsidRDefault="00CE011D" w:rsidP="00F3737A">
            <w:pPr>
              <w:pStyle w:val="TAC"/>
              <w:rPr>
                <w:rFonts w:eastAsia="SimSun"/>
                <w:sz w:val="16"/>
                <w:szCs w:val="16"/>
                <w:lang w:val="sv-SE"/>
              </w:rPr>
            </w:pPr>
            <w:r w:rsidRPr="003F5604">
              <w:rPr>
                <w:rFonts w:eastAsia="SimSun"/>
                <w:sz w:val="16"/>
                <w:szCs w:val="16"/>
                <w:lang w:val="sv-SE"/>
              </w:rPr>
              <w:t>Max(100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2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 xml:space="preserve">, 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Ceil(M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in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>×P</w:t>
            </w:r>
            <w:r w:rsidRPr="003F5604">
              <w:rPr>
                <w:rFonts w:eastAsia="SimSun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/>
                <w:sz w:val="16"/>
                <w:szCs w:val="16"/>
              </w:rPr>
              <w:sym w:font="Symbol" w:char="F0B4"/>
            </w:r>
            <w:r w:rsidRPr="003F5604">
              <w:rPr>
                <w:rFonts w:eastAsia="SimSun" w:cs="Arial"/>
                <w:sz w:val="16"/>
                <w:szCs w:val="16"/>
                <w:lang w:val="sv-FI"/>
              </w:rPr>
              <w:t xml:space="preserve"> </w:t>
            </w:r>
            <w:r w:rsidRPr="003F5604">
              <w:rPr>
                <w:rFonts w:eastAsia="SimSun" w:cs="Arial" w:hint="eastAsia"/>
                <w:sz w:val="16"/>
                <w:szCs w:val="16"/>
                <w:lang w:val="sv-FI" w:eastAsia="zh-CN"/>
              </w:rPr>
              <w:t>K</w:t>
            </w:r>
            <w:r w:rsidRPr="003F5604">
              <w:rPr>
                <w:rFonts w:eastAsia="SimSun" w:cs="Arial" w:hint="eastAsia"/>
                <w:sz w:val="16"/>
                <w:szCs w:val="16"/>
                <w:vertAlign w:val="subscript"/>
                <w:lang w:val="sv-FI" w:eastAsia="zh-CN"/>
              </w:rPr>
              <w:t>2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>)</w:t>
            </w:r>
            <w:r w:rsidRPr="003F5604">
              <w:rPr>
                <w:rFonts w:eastAsia="SimSun" w:cs="Arial"/>
                <w:sz w:val="16"/>
                <w:szCs w:val="16"/>
                <w:lang w:val="sv-SE"/>
              </w:rPr>
              <w:t xml:space="preserve"> ×</w:t>
            </w:r>
            <w:r w:rsidRPr="003F5604">
              <w:rPr>
                <w:rFonts w:eastAsia="SimSun" w:cs="v4.2.0"/>
                <w:sz w:val="16"/>
                <w:szCs w:val="16"/>
                <w:lang w:val="sv-SE"/>
              </w:rPr>
              <w:t xml:space="preserve"> 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  <w:lang w:val="sv-SE"/>
              </w:rPr>
              <w:t>CSI-RS</w:t>
            </w:r>
            <w:r w:rsidRPr="003F5604">
              <w:rPr>
                <w:rFonts w:eastAsia="SimSun"/>
                <w:sz w:val="16"/>
                <w:szCs w:val="16"/>
                <w:lang w:val="sv-SE"/>
              </w:rPr>
              <w:t>)</w:t>
            </w:r>
          </w:p>
        </w:tc>
      </w:tr>
      <w:tr w:rsidR="00CE011D" w:rsidRPr="003F5604" w14:paraId="792ECBF9" w14:textId="77777777" w:rsidTr="003F5604">
        <w:trPr>
          <w:jc w:val="center"/>
        </w:trPr>
        <w:tc>
          <w:tcPr>
            <w:tcW w:w="9492" w:type="dxa"/>
            <w:gridSpan w:val="3"/>
            <w:shd w:val="clear" w:color="auto" w:fill="auto"/>
          </w:tcPr>
          <w:p w14:paraId="24F8D5CC" w14:textId="77777777" w:rsidR="00CE011D" w:rsidRPr="003F5604" w:rsidRDefault="00CE011D" w:rsidP="00F3737A">
            <w:pPr>
              <w:pStyle w:val="TAN"/>
              <w:rPr>
                <w:rFonts w:eastAsia="SimSun"/>
                <w:sz w:val="16"/>
                <w:szCs w:val="16"/>
              </w:rPr>
            </w:pPr>
            <w:r w:rsidRPr="003F5604">
              <w:rPr>
                <w:rFonts w:eastAsia="SimSun"/>
                <w:sz w:val="16"/>
                <w:szCs w:val="16"/>
              </w:rPr>
              <w:t>N</w:t>
            </w:r>
            <w:r w:rsidRPr="003F5604">
              <w:rPr>
                <w:rFonts w:eastAsia="Malgun Gothic"/>
                <w:sz w:val="16"/>
                <w:szCs w:val="16"/>
              </w:rPr>
              <w:t>OTE</w:t>
            </w:r>
            <w:r w:rsidRPr="003F5604">
              <w:rPr>
                <w:rFonts w:eastAsia="SimSun"/>
                <w:sz w:val="16"/>
                <w:szCs w:val="16"/>
              </w:rPr>
              <w:t>:</w:t>
            </w:r>
            <w:r w:rsidRPr="003F5604">
              <w:rPr>
                <w:rFonts w:eastAsia="SimSun"/>
                <w:sz w:val="16"/>
                <w:szCs w:val="16"/>
              </w:rPr>
              <w:tab/>
              <w:t>T</w:t>
            </w:r>
            <w:r w:rsidRPr="003F5604">
              <w:rPr>
                <w:rFonts w:eastAsia="SimSun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is the periodicity of the CSI-RS resource configured for RLM. The requirements in this table apply for </w:t>
            </w:r>
            <w:r w:rsidRPr="003F5604">
              <w:rPr>
                <w:rFonts w:eastAsia="SimSun" w:cs="v4.2.0"/>
                <w:sz w:val="16"/>
                <w:szCs w:val="16"/>
              </w:rPr>
              <w:t>T</w:t>
            </w:r>
            <w:r w:rsidRPr="003F5604">
              <w:rPr>
                <w:rFonts w:eastAsia="SimSun" w:cs="v4.2.0"/>
                <w:sz w:val="16"/>
                <w:szCs w:val="16"/>
                <w:vertAlign w:val="subscript"/>
              </w:rPr>
              <w:t>CSI-RS</w:t>
            </w:r>
            <w:r w:rsidRPr="003F5604">
              <w:rPr>
                <w:rFonts w:eastAsia="SimSun"/>
                <w:sz w:val="16"/>
                <w:szCs w:val="16"/>
              </w:rPr>
              <w:t xml:space="preserve"> equal to 5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10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, 20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 xml:space="preserve"> or 40 </w:t>
            </w:r>
            <w:proofErr w:type="spellStart"/>
            <w:r w:rsidRPr="003F5604">
              <w:rPr>
                <w:rFonts w:eastAsia="SimSun"/>
                <w:sz w:val="16"/>
                <w:szCs w:val="16"/>
              </w:rPr>
              <w:t>ms</w:t>
            </w:r>
            <w:proofErr w:type="spellEnd"/>
            <w:r w:rsidRPr="003F5604">
              <w:rPr>
                <w:rFonts w:eastAsia="SimSun"/>
                <w:sz w:val="16"/>
                <w:szCs w:val="16"/>
              </w:rPr>
              <w:t>.</w:t>
            </w:r>
          </w:p>
        </w:tc>
      </w:tr>
    </w:tbl>
    <w:p w14:paraId="6F13D67C" w14:textId="6C524E64" w:rsidR="000F44EB" w:rsidRDefault="000F44EB" w:rsidP="00BD0DF5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It was raised in the last meeting that the </w:t>
      </w:r>
      <w:r w:rsidR="008B5DAD">
        <w:rPr>
          <w:sz w:val="22"/>
          <w:szCs w:val="22"/>
        </w:rPr>
        <w:t xml:space="preserve">core requirements (in-sync and out of sync </w:t>
      </w:r>
      <w:proofErr w:type="spellStart"/>
      <w:r w:rsidR="008B5DAD">
        <w:rPr>
          <w:sz w:val="22"/>
          <w:szCs w:val="22"/>
        </w:rPr>
        <w:t>evaluaiton</w:t>
      </w:r>
      <w:proofErr w:type="spellEnd"/>
      <w:r w:rsidR="008B5DAD">
        <w:rPr>
          <w:sz w:val="22"/>
          <w:szCs w:val="22"/>
        </w:rPr>
        <w:t xml:space="preserve"> periods) in FR2 does not scale with any beam sweeping factor (K)</w:t>
      </w:r>
      <w:r w:rsidR="00BA6367">
        <w:rPr>
          <w:sz w:val="22"/>
          <w:szCs w:val="22"/>
        </w:rPr>
        <w:t xml:space="preserve"> [</w:t>
      </w:r>
      <w:r w:rsidR="00647BBD">
        <w:rPr>
          <w:sz w:val="22"/>
          <w:szCs w:val="22"/>
        </w:rPr>
        <w:t>2</w:t>
      </w:r>
      <w:r w:rsidR="00BA6367">
        <w:rPr>
          <w:sz w:val="22"/>
          <w:szCs w:val="22"/>
        </w:rPr>
        <w:t>]</w:t>
      </w:r>
      <w:r w:rsidR="008B5DAD">
        <w:rPr>
          <w:sz w:val="22"/>
          <w:szCs w:val="22"/>
        </w:rPr>
        <w:t xml:space="preserve">. </w:t>
      </w:r>
      <w:r w:rsidR="006A119B">
        <w:rPr>
          <w:sz w:val="22"/>
          <w:szCs w:val="22"/>
        </w:rPr>
        <w:t xml:space="preserve">The question was whether any extra scaling factor is needed </w:t>
      </w:r>
      <w:r w:rsidR="00B87904">
        <w:rPr>
          <w:sz w:val="22"/>
          <w:szCs w:val="22"/>
        </w:rPr>
        <w:t xml:space="preserve">to account for the beam sweeping in FR2. </w:t>
      </w:r>
    </w:p>
    <w:p w14:paraId="155712E8" w14:textId="21C14E0A" w:rsidR="003D50FD" w:rsidRDefault="00426599" w:rsidP="00BD0DF5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>The IAB-MT RLM requirements are fundamentally inherited from corresponding UE RLM requirements</w:t>
      </w:r>
      <w:r w:rsidR="00647BBD">
        <w:rPr>
          <w:sz w:val="22"/>
          <w:szCs w:val="22"/>
        </w:rPr>
        <w:t xml:space="preserve"> defined in TS 38.133</w:t>
      </w:r>
      <w:r>
        <w:rPr>
          <w:sz w:val="22"/>
          <w:szCs w:val="22"/>
        </w:rPr>
        <w:t>.</w:t>
      </w:r>
      <w:r w:rsidR="00647BBD">
        <w:rPr>
          <w:sz w:val="22"/>
          <w:szCs w:val="22"/>
        </w:rPr>
        <w:t xml:space="preserve"> </w:t>
      </w:r>
      <w:r w:rsidR="003D50FD">
        <w:rPr>
          <w:sz w:val="22"/>
          <w:szCs w:val="22"/>
        </w:rPr>
        <w:t xml:space="preserve">In the core requirements in section </w:t>
      </w:r>
      <w:r w:rsidR="003D50FD" w:rsidRPr="003D50FD">
        <w:rPr>
          <w:sz w:val="22"/>
          <w:szCs w:val="22"/>
        </w:rPr>
        <w:t>12.3.1.3.1</w:t>
      </w:r>
      <w:r w:rsidR="003D50FD">
        <w:rPr>
          <w:sz w:val="22"/>
          <w:szCs w:val="22"/>
        </w:rPr>
        <w:t>, the following is specified:</w:t>
      </w:r>
    </w:p>
    <w:p w14:paraId="177C2A19" w14:textId="3D54261E" w:rsidR="00C97537" w:rsidRDefault="003D50FD" w:rsidP="00BD0DF5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>“</w:t>
      </w:r>
      <w:r w:rsidR="00C97537" w:rsidRPr="00C97537">
        <w:rPr>
          <w:sz w:val="22"/>
          <w:szCs w:val="22"/>
        </w:rPr>
        <w:t>IAB-MT is not expected to perform radio link monitoring measurements on the CSI-RS configured as RLM-RS if the CSI-RS is not in the active TCI state of any CORESET configured in the IAB-MT active BWP.</w:t>
      </w:r>
      <w:r>
        <w:rPr>
          <w:sz w:val="22"/>
          <w:szCs w:val="22"/>
        </w:rPr>
        <w:t>”</w:t>
      </w:r>
    </w:p>
    <w:p w14:paraId="3B570C4C" w14:textId="5BF30DC2" w:rsidR="00C23175" w:rsidRPr="007D78DB" w:rsidRDefault="00D37212" w:rsidP="007D78DB">
      <w:pPr>
        <w:spacing w:before="360" w:after="0"/>
        <w:rPr>
          <w:sz w:val="22"/>
          <w:szCs w:val="22"/>
        </w:rPr>
      </w:pPr>
      <w:r>
        <w:rPr>
          <w:sz w:val="22"/>
          <w:szCs w:val="22"/>
        </w:rPr>
        <w:t xml:space="preserve">The UE knows the active TCI state. Therefore, </w:t>
      </w:r>
      <w:r w:rsidR="00DE04AF">
        <w:rPr>
          <w:sz w:val="22"/>
          <w:szCs w:val="22"/>
        </w:rPr>
        <w:t xml:space="preserve">the UE can track the CSI-RS without any extra allowance for the beam </w:t>
      </w:r>
      <w:r w:rsidR="00CB5D53">
        <w:rPr>
          <w:sz w:val="22"/>
          <w:szCs w:val="22"/>
        </w:rPr>
        <w:t xml:space="preserve">sweeping. This means the scaling factor, K, </w:t>
      </w:r>
      <w:r w:rsidR="00147D9B">
        <w:rPr>
          <w:sz w:val="22"/>
          <w:szCs w:val="22"/>
        </w:rPr>
        <w:t xml:space="preserve">should be assumed as </w:t>
      </w:r>
      <w:r w:rsidR="00CB5D53">
        <w:rPr>
          <w:sz w:val="22"/>
          <w:szCs w:val="22"/>
        </w:rPr>
        <w:t>1</w:t>
      </w:r>
      <w:r w:rsidR="00147D9B">
        <w:rPr>
          <w:sz w:val="22"/>
          <w:szCs w:val="22"/>
        </w:rPr>
        <w:t xml:space="preserve"> for IAB-MT, like K=1 used in </w:t>
      </w:r>
      <w:r w:rsidR="00147D9B">
        <w:rPr>
          <w:sz w:val="22"/>
          <w:szCs w:val="22"/>
        </w:rPr>
        <w:lastRenderedPageBreak/>
        <w:t>CSI-RS based RLM for UE</w:t>
      </w:r>
      <w:r w:rsidR="00CB5D53">
        <w:rPr>
          <w:sz w:val="22"/>
          <w:szCs w:val="22"/>
        </w:rPr>
        <w:t xml:space="preserve">. Therefore, no update is needed to the core requirements for CSI-RS based RLM for IAB-MT. </w:t>
      </w:r>
    </w:p>
    <w:p w14:paraId="5F4ADCF0" w14:textId="5EA3EA40" w:rsidR="007D78DB" w:rsidRDefault="00E716AC" w:rsidP="007D78D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240"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1: </w:t>
      </w:r>
      <w:r w:rsidRPr="00017FDE">
        <w:rPr>
          <w:rFonts w:ascii="Times New Roman" w:hAnsi="Times New Roman"/>
          <w:szCs w:val="22"/>
        </w:rPr>
        <w:t xml:space="preserve">The </w:t>
      </w:r>
      <w:r w:rsidR="007D78DB">
        <w:rPr>
          <w:rFonts w:ascii="Times New Roman" w:hAnsi="Times New Roman"/>
          <w:szCs w:val="22"/>
        </w:rPr>
        <w:t xml:space="preserve">CSI-RS based RLM requirements for IAB-MT are defined under the assumption that the </w:t>
      </w:r>
      <w:r w:rsidR="006B1914" w:rsidRPr="006B1914">
        <w:rPr>
          <w:rFonts w:ascii="Times New Roman" w:hAnsi="Times New Roman"/>
          <w:szCs w:val="22"/>
        </w:rPr>
        <w:t xml:space="preserve">CSI-RS configured as RLM-RS </w:t>
      </w:r>
      <w:r w:rsidR="006B1914">
        <w:rPr>
          <w:rFonts w:ascii="Times New Roman" w:hAnsi="Times New Roman"/>
          <w:szCs w:val="22"/>
        </w:rPr>
        <w:t xml:space="preserve">is </w:t>
      </w:r>
      <w:r w:rsidR="006B1914" w:rsidRPr="006B1914">
        <w:rPr>
          <w:rFonts w:ascii="Times New Roman" w:hAnsi="Times New Roman"/>
          <w:szCs w:val="22"/>
        </w:rPr>
        <w:t xml:space="preserve">in the active TCI state of </w:t>
      </w:r>
      <w:r w:rsidR="007F1B05">
        <w:rPr>
          <w:rFonts w:ascii="Times New Roman" w:hAnsi="Times New Roman"/>
          <w:szCs w:val="22"/>
        </w:rPr>
        <w:t xml:space="preserve">the configured </w:t>
      </w:r>
      <w:r w:rsidR="006B1914" w:rsidRPr="006B1914">
        <w:rPr>
          <w:rFonts w:ascii="Times New Roman" w:hAnsi="Times New Roman"/>
          <w:szCs w:val="22"/>
        </w:rPr>
        <w:t>CORESET</w:t>
      </w:r>
      <w:r w:rsidR="007F1B05">
        <w:rPr>
          <w:rFonts w:ascii="Times New Roman" w:hAnsi="Times New Roman"/>
          <w:szCs w:val="22"/>
        </w:rPr>
        <w:t>.</w:t>
      </w:r>
    </w:p>
    <w:p w14:paraId="4219931F" w14:textId="4D7702F2" w:rsidR="00E716AC" w:rsidRDefault="00E716AC" w:rsidP="00E716A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2: </w:t>
      </w:r>
      <w:r w:rsidRPr="00017FDE">
        <w:rPr>
          <w:rFonts w:ascii="Times New Roman" w:hAnsi="Times New Roman"/>
          <w:szCs w:val="22"/>
        </w:rPr>
        <w:t xml:space="preserve">The </w:t>
      </w:r>
      <w:r w:rsidR="00070E66">
        <w:rPr>
          <w:rFonts w:ascii="Times New Roman" w:hAnsi="Times New Roman"/>
          <w:szCs w:val="22"/>
        </w:rPr>
        <w:t xml:space="preserve">UE knows the active TCI state and therefore </w:t>
      </w:r>
      <w:r w:rsidRPr="00017FDE">
        <w:rPr>
          <w:rFonts w:ascii="Times New Roman" w:hAnsi="Times New Roman"/>
          <w:szCs w:val="22"/>
        </w:rPr>
        <w:t>beam sweeping factor (</w:t>
      </w:r>
      <w:r w:rsidR="00070E66">
        <w:rPr>
          <w:rFonts w:ascii="Times New Roman" w:hAnsi="Times New Roman"/>
          <w:szCs w:val="22"/>
        </w:rPr>
        <w:t>K</w:t>
      </w:r>
      <w:r w:rsidRPr="00017FDE">
        <w:rPr>
          <w:rFonts w:ascii="Times New Roman" w:hAnsi="Times New Roman"/>
          <w:szCs w:val="22"/>
        </w:rPr>
        <w:t xml:space="preserve">) is </w:t>
      </w:r>
      <w:r w:rsidR="00070E66">
        <w:rPr>
          <w:rFonts w:ascii="Times New Roman" w:hAnsi="Times New Roman"/>
          <w:szCs w:val="22"/>
        </w:rPr>
        <w:t xml:space="preserve">NOT needed in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Evaluate_out_CSI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and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Evaluate_in_CSI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for FR2 </w:t>
      </w:r>
      <w:r w:rsidRPr="00017FDE">
        <w:rPr>
          <w:rFonts w:ascii="Times New Roman" w:hAnsi="Times New Roman"/>
          <w:szCs w:val="22"/>
        </w:rPr>
        <w:t>in</w:t>
      </w:r>
      <w:r w:rsidR="00017FDE" w:rsidRPr="00017FDE">
        <w:rPr>
          <w:rFonts w:ascii="Times New Roman" w:hAnsi="Times New Roman"/>
          <w:szCs w:val="22"/>
        </w:rPr>
        <w:t xml:space="preserve"> the </w:t>
      </w:r>
      <w:r w:rsidR="00017FDE">
        <w:rPr>
          <w:rFonts w:ascii="Times New Roman" w:hAnsi="Times New Roman"/>
          <w:szCs w:val="22"/>
        </w:rPr>
        <w:t xml:space="preserve">CSI-RS based RLM </w:t>
      </w:r>
      <w:r w:rsidR="00017FDE" w:rsidRPr="00017FDE">
        <w:rPr>
          <w:rFonts w:ascii="Times New Roman" w:hAnsi="Times New Roman"/>
          <w:szCs w:val="22"/>
        </w:rPr>
        <w:t>core req</w:t>
      </w:r>
      <w:r w:rsidR="00017FDE">
        <w:rPr>
          <w:rFonts w:ascii="Times New Roman" w:hAnsi="Times New Roman"/>
          <w:szCs w:val="22"/>
        </w:rPr>
        <w:t>uirements in TS 38.174.</w:t>
      </w:r>
    </w:p>
    <w:p w14:paraId="01F7F914" w14:textId="1937EFB1" w:rsidR="00DF549B" w:rsidRPr="00FA59CA" w:rsidRDefault="00D376DB" w:rsidP="0053207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Proposal </w:t>
      </w:r>
      <w:r w:rsidR="00070E66">
        <w:rPr>
          <w:rFonts w:ascii="Times New Roman" w:hAnsi="Times New Roman"/>
          <w:b/>
          <w:bCs/>
          <w:szCs w:val="22"/>
        </w:rPr>
        <w:t>1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The test times </w:t>
      </w:r>
      <w:r w:rsidR="00FA59CA">
        <w:rPr>
          <w:rFonts w:ascii="Times New Roman" w:hAnsi="Times New Roman"/>
          <w:szCs w:val="22"/>
        </w:rPr>
        <w:t xml:space="preserve">CSI-RS RLM tests for IAB-MT </w:t>
      </w:r>
      <w:r>
        <w:rPr>
          <w:rFonts w:ascii="Times New Roman" w:hAnsi="Times New Roman"/>
          <w:szCs w:val="22"/>
        </w:rPr>
        <w:t>are</w:t>
      </w:r>
      <w:r w:rsidR="00070E66">
        <w:rPr>
          <w:rFonts w:ascii="Times New Roman" w:hAnsi="Times New Roman"/>
          <w:szCs w:val="22"/>
        </w:rPr>
        <w:t xml:space="preserve"> defined without any update to </w:t>
      </w:r>
      <w:r w:rsidR="00FA59CA">
        <w:rPr>
          <w:rFonts w:ascii="Times New Roman" w:hAnsi="Times New Roman"/>
          <w:szCs w:val="22"/>
        </w:rPr>
        <w:t>the core requirements for FR2.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1B4A9E9D" w14:textId="58828548" w:rsidR="0045587B" w:rsidRDefault="0019407A" w:rsidP="001F73E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have analyzed the </w:t>
      </w:r>
      <w:r w:rsidR="00FA59CA">
        <w:rPr>
          <w:sz w:val="22"/>
          <w:szCs w:val="22"/>
          <w:lang w:val="en-US"/>
        </w:rPr>
        <w:t xml:space="preserve">CSI-RS RLM test cases for </w:t>
      </w:r>
      <w:r>
        <w:rPr>
          <w:sz w:val="22"/>
          <w:szCs w:val="22"/>
          <w:lang w:val="en-US"/>
        </w:rPr>
        <w:t xml:space="preserve">IAB-MT. The main observation and proposals are as follows: </w:t>
      </w:r>
    </w:p>
    <w:p w14:paraId="4D4CF350" w14:textId="77777777" w:rsidR="001F73E4" w:rsidRDefault="001F73E4" w:rsidP="001F73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240"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bookmarkStart w:id="3" w:name="_Hlk23953093"/>
      <w:r w:rsidRPr="00017FDE">
        <w:rPr>
          <w:rFonts w:ascii="Times New Roman" w:hAnsi="Times New Roman"/>
          <w:b/>
          <w:bCs/>
          <w:szCs w:val="22"/>
        </w:rPr>
        <w:t xml:space="preserve">Observation 1: </w:t>
      </w:r>
      <w:r w:rsidRPr="00017FDE">
        <w:rPr>
          <w:rFonts w:ascii="Times New Roman" w:hAnsi="Times New Roman"/>
          <w:szCs w:val="22"/>
        </w:rPr>
        <w:t xml:space="preserve">The </w:t>
      </w:r>
      <w:r>
        <w:rPr>
          <w:rFonts w:ascii="Times New Roman" w:hAnsi="Times New Roman"/>
          <w:szCs w:val="22"/>
        </w:rPr>
        <w:t xml:space="preserve">CSI-RS based RLM requirements for IAB-MT are defined under the assumption that the </w:t>
      </w:r>
      <w:r w:rsidRPr="006B1914">
        <w:rPr>
          <w:rFonts w:ascii="Times New Roman" w:hAnsi="Times New Roman"/>
          <w:szCs w:val="22"/>
        </w:rPr>
        <w:t xml:space="preserve">CSI-RS configured as RLM-RS </w:t>
      </w:r>
      <w:r>
        <w:rPr>
          <w:rFonts w:ascii="Times New Roman" w:hAnsi="Times New Roman"/>
          <w:szCs w:val="22"/>
        </w:rPr>
        <w:t xml:space="preserve">is </w:t>
      </w:r>
      <w:r w:rsidRPr="006B1914">
        <w:rPr>
          <w:rFonts w:ascii="Times New Roman" w:hAnsi="Times New Roman"/>
          <w:szCs w:val="22"/>
        </w:rPr>
        <w:t xml:space="preserve">in the active TCI state of </w:t>
      </w:r>
      <w:r>
        <w:rPr>
          <w:rFonts w:ascii="Times New Roman" w:hAnsi="Times New Roman"/>
          <w:szCs w:val="22"/>
        </w:rPr>
        <w:t xml:space="preserve">the configured </w:t>
      </w:r>
      <w:r w:rsidRPr="006B1914">
        <w:rPr>
          <w:rFonts w:ascii="Times New Roman" w:hAnsi="Times New Roman"/>
          <w:szCs w:val="22"/>
        </w:rPr>
        <w:t>CORESET</w:t>
      </w:r>
      <w:r>
        <w:rPr>
          <w:rFonts w:ascii="Times New Roman" w:hAnsi="Times New Roman"/>
          <w:szCs w:val="22"/>
        </w:rPr>
        <w:t>.</w:t>
      </w:r>
    </w:p>
    <w:p w14:paraId="1C1F2B51" w14:textId="77777777" w:rsidR="001F73E4" w:rsidRDefault="001F73E4" w:rsidP="001F73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 w:rsidRPr="00017FDE">
        <w:rPr>
          <w:rFonts w:ascii="Times New Roman" w:hAnsi="Times New Roman"/>
          <w:b/>
          <w:bCs/>
          <w:szCs w:val="22"/>
        </w:rPr>
        <w:t xml:space="preserve">Observation 2: </w:t>
      </w:r>
      <w:r w:rsidRPr="00017FDE">
        <w:rPr>
          <w:rFonts w:ascii="Times New Roman" w:hAnsi="Times New Roman"/>
          <w:szCs w:val="22"/>
        </w:rPr>
        <w:t xml:space="preserve">The </w:t>
      </w:r>
      <w:r>
        <w:rPr>
          <w:rFonts w:ascii="Times New Roman" w:hAnsi="Times New Roman"/>
          <w:szCs w:val="22"/>
        </w:rPr>
        <w:t xml:space="preserve">UE knows the active TCI state and therefore </w:t>
      </w:r>
      <w:r w:rsidRPr="00017FDE">
        <w:rPr>
          <w:rFonts w:ascii="Times New Roman" w:hAnsi="Times New Roman"/>
          <w:szCs w:val="22"/>
        </w:rPr>
        <w:t>beam sweeping factor (</w:t>
      </w:r>
      <w:r>
        <w:rPr>
          <w:rFonts w:ascii="Times New Roman" w:hAnsi="Times New Roman"/>
          <w:szCs w:val="22"/>
        </w:rPr>
        <w:t>K</w:t>
      </w:r>
      <w:r w:rsidRPr="00017FDE">
        <w:rPr>
          <w:rFonts w:ascii="Times New Roman" w:hAnsi="Times New Roman"/>
          <w:szCs w:val="22"/>
        </w:rPr>
        <w:t xml:space="preserve">) is </w:t>
      </w:r>
      <w:r>
        <w:rPr>
          <w:rFonts w:ascii="Times New Roman" w:hAnsi="Times New Roman"/>
          <w:szCs w:val="22"/>
        </w:rPr>
        <w:t xml:space="preserve">NOT needed in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Evaluate_out_CSI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and </w:t>
      </w:r>
      <w:proofErr w:type="spellStart"/>
      <w:r w:rsidRPr="00017FDE">
        <w:rPr>
          <w:rFonts w:ascii="Times New Roman" w:eastAsia="SimSun" w:hAnsi="Times New Roman"/>
        </w:rPr>
        <w:t>T</w:t>
      </w:r>
      <w:r w:rsidRPr="00017FDE">
        <w:rPr>
          <w:rFonts w:ascii="Times New Roman" w:eastAsia="SimSun" w:hAnsi="Times New Roman"/>
          <w:vertAlign w:val="subscript"/>
        </w:rPr>
        <w:t>Evaluate_in_CSI</w:t>
      </w:r>
      <w:proofErr w:type="spellEnd"/>
      <w:r w:rsidRPr="00017FDE">
        <w:rPr>
          <w:rFonts w:ascii="Times New Roman" w:eastAsia="SimSun" w:hAnsi="Times New Roman"/>
          <w:vertAlign w:val="subscript"/>
        </w:rPr>
        <w:t>-RS</w:t>
      </w:r>
      <w:r w:rsidRPr="00017FDE">
        <w:rPr>
          <w:rFonts w:ascii="Times New Roman" w:eastAsia="SimSun" w:hAnsi="Times New Roman"/>
        </w:rPr>
        <w:t xml:space="preserve"> for FR2 </w:t>
      </w:r>
      <w:r w:rsidRPr="00017FDE">
        <w:rPr>
          <w:rFonts w:ascii="Times New Roman" w:hAnsi="Times New Roman"/>
          <w:szCs w:val="22"/>
        </w:rPr>
        <w:t xml:space="preserve">in the </w:t>
      </w:r>
      <w:r>
        <w:rPr>
          <w:rFonts w:ascii="Times New Roman" w:hAnsi="Times New Roman"/>
          <w:szCs w:val="22"/>
        </w:rPr>
        <w:t xml:space="preserve">CSI-RS based RLM </w:t>
      </w:r>
      <w:r w:rsidRPr="00017FDE">
        <w:rPr>
          <w:rFonts w:ascii="Times New Roman" w:hAnsi="Times New Roman"/>
          <w:szCs w:val="22"/>
        </w:rPr>
        <w:t>core req</w:t>
      </w:r>
      <w:r>
        <w:rPr>
          <w:rFonts w:ascii="Times New Roman" w:hAnsi="Times New Roman"/>
          <w:szCs w:val="22"/>
        </w:rPr>
        <w:t>uirements in TS 38.174.</w:t>
      </w:r>
    </w:p>
    <w:p w14:paraId="1ADDE2A7" w14:textId="3A49733B" w:rsidR="001F73E4" w:rsidRPr="001F73E4" w:rsidRDefault="001F73E4" w:rsidP="001F73E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</w:t>
      </w:r>
      <w:r w:rsidRPr="00017FDE">
        <w:rPr>
          <w:rFonts w:ascii="Times New Roman" w:hAnsi="Times New Roman"/>
          <w:b/>
          <w:bCs/>
          <w:szCs w:val="22"/>
        </w:rPr>
        <w:t xml:space="preserve">: </w:t>
      </w:r>
      <w:r>
        <w:rPr>
          <w:rFonts w:ascii="Times New Roman" w:hAnsi="Times New Roman"/>
          <w:szCs w:val="22"/>
        </w:rPr>
        <w:t>The test times CSI-RS RLM tests for IAB-MT are defined without any update to the core requirements for FR2.</w:t>
      </w:r>
    </w:p>
    <w:p w14:paraId="6F5BC675" w14:textId="191E2D64" w:rsidR="00986025" w:rsidRPr="009C6511" w:rsidRDefault="001F73E4" w:rsidP="00CF6543">
      <w:pPr>
        <w:spacing w:before="240" w:after="120"/>
        <w:rPr>
          <w:sz w:val="22"/>
          <w:szCs w:val="22"/>
        </w:rPr>
      </w:pPr>
      <w:r>
        <w:rPr>
          <w:sz w:val="22"/>
          <w:szCs w:val="22"/>
        </w:rPr>
        <w:t xml:space="preserve">Draft </w:t>
      </w:r>
      <w:r w:rsidR="00986025" w:rsidRPr="009C6511">
        <w:rPr>
          <w:sz w:val="22"/>
          <w:szCs w:val="22"/>
        </w:rPr>
        <w:t>CR to 38.1</w:t>
      </w:r>
      <w:r w:rsidR="0019407A">
        <w:rPr>
          <w:sz w:val="22"/>
          <w:szCs w:val="22"/>
        </w:rPr>
        <w:t>74</w:t>
      </w:r>
      <w:r w:rsidR="00986025" w:rsidRPr="009C6511">
        <w:rPr>
          <w:sz w:val="22"/>
          <w:szCs w:val="22"/>
        </w:rPr>
        <w:t xml:space="preserve"> on</w:t>
      </w:r>
      <w:r w:rsidR="0019407A">
        <w:rPr>
          <w:sz w:val="22"/>
          <w:szCs w:val="22"/>
        </w:rPr>
        <w:t xml:space="preserve"> </w:t>
      </w:r>
      <w:r w:rsidR="00F31B33">
        <w:rPr>
          <w:sz w:val="22"/>
          <w:szCs w:val="22"/>
        </w:rPr>
        <w:t xml:space="preserve">defining </w:t>
      </w:r>
      <w:r>
        <w:rPr>
          <w:sz w:val="22"/>
          <w:szCs w:val="22"/>
        </w:rPr>
        <w:t xml:space="preserve">test times in </w:t>
      </w:r>
      <w:r w:rsidR="00F31B3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endorsed </w:t>
      </w:r>
      <w:r w:rsidR="00F13D4D">
        <w:rPr>
          <w:sz w:val="22"/>
          <w:szCs w:val="22"/>
        </w:rPr>
        <w:t>CSI-RS based RLM test cases</w:t>
      </w:r>
      <w:r w:rsidR="0019407A">
        <w:rPr>
          <w:sz w:val="22"/>
          <w:szCs w:val="22"/>
        </w:rPr>
        <w:t xml:space="preserve"> </w:t>
      </w:r>
      <w:r w:rsidR="003B1C7F">
        <w:rPr>
          <w:sz w:val="22"/>
          <w:szCs w:val="22"/>
        </w:rPr>
        <w:t xml:space="preserve">is </w:t>
      </w:r>
      <w:r w:rsidR="00986025" w:rsidRPr="009C6511">
        <w:rPr>
          <w:sz w:val="22"/>
          <w:szCs w:val="22"/>
        </w:rPr>
        <w:t>provided in [</w:t>
      </w:r>
      <w:r>
        <w:rPr>
          <w:sz w:val="22"/>
          <w:szCs w:val="22"/>
        </w:rPr>
        <w:t>3</w:t>
      </w:r>
      <w:r w:rsidR="00986025" w:rsidRPr="009C6511">
        <w:rPr>
          <w:sz w:val="22"/>
          <w:szCs w:val="22"/>
        </w:rPr>
        <w:t>]</w:t>
      </w:r>
      <w:r w:rsidR="00530EEA">
        <w:rPr>
          <w:sz w:val="22"/>
          <w:szCs w:val="22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4589E117" w14:textId="77777777" w:rsidR="008B5DAD" w:rsidRPr="00FA3D1B" w:rsidRDefault="00F13D4D" w:rsidP="008B5DA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A3D1B">
        <w:rPr>
          <w:rFonts w:ascii="Times New Roman" w:hAnsi="Times New Roman"/>
          <w:sz w:val="20"/>
          <w:lang w:val="en-GB"/>
        </w:rPr>
        <w:t>R4-2104091</w:t>
      </w:r>
      <w:r w:rsidR="00306560" w:rsidRPr="00FA3D1B">
        <w:rPr>
          <w:rFonts w:ascii="Times New Roman" w:hAnsi="Times New Roman"/>
          <w:sz w:val="20"/>
        </w:rPr>
        <w:t xml:space="preserve">, </w:t>
      </w:r>
      <w:r w:rsidR="00C5129E" w:rsidRPr="00FA3D1B">
        <w:rPr>
          <w:rFonts w:ascii="Times New Roman" w:hAnsi="Times New Roman"/>
          <w:sz w:val="20"/>
        </w:rPr>
        <w:t>WF on test cases for IAB-MTs</w:t>
      </w:r>
      <w:r w:rsidR="00306560" w:rsidRPr="00FA3D1B">
        <w:rPr>
          <w:rFonts w:ascii="Times New Roman" w:hAnsi="Times New Roman"/>
          <w:sz w:val="20"/>
        </w:rPr>
        <w:t xml:space="preserve">, </w:t>
      </w:r>
      <w:r w:rsidR="00C5129E" w:rsidRPr="00FA3D1B">
        <w:rPr>
          <w:rFonts w:ascii="Times New Roman" w:hAnsi="Times New Roman"/>
          <w:sz w:val="20"/>
        </w:rPr>
        <w:t>ZTE</w:t>
      </w:r>
      <w:r w:rsidRPr="00FA3D1B">
        <w:rPr>
          <w:rFonts w:ascii="Times New Roman" w:hAnsi="Times New Roman"/>
          <w:sz w:val="20"/>
        </w:rPr>
        <w:t>.</w:t>
      </w:r>
    </w:p>
    <w:p w14:paraId="4F2EFDEA" w14:textId="4A5C4F82" w:rsidR="008B5DAD" w:rsidRPr="00FA3D1B" w:rsidRDefault="008B5DAD" w:rsidP="008B5DA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A3D1B">
        <w:rPr>
          <w:rFonts w:ascii="Times New Roman" w:hAnsi="Times New Roman"/>
          <w:sz w:val="20"/>
        </w:rPr>
        <w:t>R4-2107136, R4-2107137, CSI-RS based RLM tests for LA IAB-MT in TS 38.174, Ericsson</w:t>
      </w:r>
    </w:p>
    <w:p w14:paraId="737B92C6" w14:textId="489A5B95" w:rsidR="00F13D4D" w:rsidRPr="00FA3D1B" w:rsidRDefault="00F13D4D" w:rsidP="00C5129E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FA3D1B">
        <w:rPr>
          <w:rFonts w:ascii="Times New Roman" w:hAnsi="Times New Roman"/>
          <w:sz w:val="20"/>
        </w:rPr>
        <w:t>R4-21</w:t>
      </w:r>
      <w:r w:rsidR="006C380B">
        <w:rPr>
          <w:rFonts w:ascii="Times New Roman" w:hAnsi="Times New Roman"/>
          <w:sz w:val="20"/>
        </w:rPr>
        <w:t>11302</w:t>
      </w:r>
      <w:r w:rsidRPr="00FA3D1B">
        <w:rPr>
          <w:rFonts w:ascii="Times New Roman" w:hAnsi="Times New Roman"/>
          <w:sz w:val="20"/>
        </w:rPr>
        <w:t>, CSI-RS based RLM tests for LA IAB-MT in TS 38.174, Ericsson</w:t>
      </w:r>
    </w:p>
    <w:sectPr w:rsidR="00F13D4D" w:rsidRPr="00FA3D1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BF154" w14:textId="77777777" w:rsidR="00085765" w:rsidRDefault="00085765">
      <w:r>
        <w:separator/>
      </w:r>
    </w:p>
  </w:endnote>
  <w:endnote w:type="continuationSeparator" w:id="0">
    <w:p w14:paraId="745DD1D4" w14:textId="77777777" w:rsidR="00085765" w:rsidRDefault="000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DED8" w14:textId="77777777" w:rsidR="00085765" w:rsidRDefault="00085765">
      <w:r>
        <w:separator/>
      </w:r>
    </w:p>
  </w:footnote>
  <w:footnote w:type="continuationSeparator" w:id="0">
    <w:p w14:paraId="0FAEE7E9" w14:textId="77777777" w:rsidR="00085765" w:rsidRDefault="00085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43CF7"/>
    <w:multiLevelType w:val="hybridMultilevel"/>
    <w:tmpl w:val="1C7AC148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A51A0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626AE4"/>
    <w:multiLevelType w:val="hybridMultilevel"/>
    <w:tmpl w:val="AB5EA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D4C47"/>
    <w:multiLevelType w:val="hybridMultilevel"/>
    <w:tmpl w:val="15D878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0305FF"/>
    <w:multiLevelType w:val="hybridMultilevel"/>
    <w:tmpl w:val="55169A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A7074C7"/>
    <w:multiLevelType w:val="hybridMultilevel"/>
    <w:tmpl w:val="7798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35"/>
  </w:num>
  <w:num w:numId="4">
    <w:abstractNumId w:val="1"/>
  </w:num>
  <w:num w:numId="5">
    <w:abstractNumId w:val="19"/>
  </w:num>
  <w:num w:numId="6">
    <w:abstractNumId w:val="34"/>
  </w:num>
  <w:num w:numId="7">
    <w:abstractNumId w:val="27"/>
  </w:num>
  <w:num w:numId="8">
    <w:abstractNumId w:val="25"/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7"/>
  </w:num>
  <w:num w:numId="18">
    <w:abstractNumId w:val="33"/>
  </w:num>
  <w:num w:numId="19">
    <w:abstractNumId w:val="23"/>
  </w:num>
  <w:num w:numId="20">
    <w:abstractNumId w:val="22"/>
  </w:num>
  <w:num w:numId="21">
    <w:abstractNumId w:val="20"/>
  </w:num>
  <w:num w:numId="22">
    <w:abstractNumId w:val="24"/>
  </w:num>
  <w:num w:numId="23">
    <w:abstractNumId w:val="13"/>
  </w:num>
  <w:num w:numId="24">
    <w:abstractNumId w:val="28"/>
  </w:num>
  <w:num w:numId="25">
    <w:abstractNumId w:val="18"/>
  </w:num>
  <w:num w:numId="26">
    <w:abstractNumId w:val="16"/>
  </w:num>
  <w:num w:numId="27">
    <w:abstractNumId w:val="10"/>
  </w:num>
  <w:num w:numId="28">
    <w:abstractNumId w:val="21"/>
  </w:num>
  <w:num w:numId="29">
    <w:abstractNumId w:val="15"/>
  </w:num>
  <w:num w:numId="30">
    <w:abstractNumId w:val="32"/>
  </w:num>
  <w:num w:numId="31">
    <w:abstractNumId w:val="31"/>
  </w:num>
  <w:num w:numId="32">
    <w:abstractNumId w:val="8"/>
  </w:num>
  <w:num w:numId="33">
    <w:abstractNumId w:val="17"/>
  </w:num>
  <w:num w:numId="34">
    <w:abstractNumId w:val="12"/>
  </w:num>
  <w:num w:numId="35">
    <w:abstractNumId w:val="0"/>
  </w:num>
  <w:num w:numId="3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91F"/>
    <w:rsid w:val="00002099"/>
    <w:rsid w:val="000027B0"/>
    <w:rsid w:val="00005AE9"/>
    <w:rsid w:val="00006E53"/>
    <w:rsid w:val="00007637"/>
    <w:rsid w:val="000101D5"/>
    <w:rsid w:val="00010D66"/>
    <w:rsid w:val="00010F32"/>
    <w:rsid w:val="0001113F"/>
    <w:rsid w:val="00011A82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B1F"/>
    <w:rsid w:val="00017ED1"/>
    <w:rsid w:val="00017FDE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52"/>
    <w:rsid w:val="0002639E"/>
    <w:rsid w:val="0002674F"/>
    <w:rsid w:val="00026BFC"/>
    <w:rsid w:val="000279EC"/>
    <w:rsid w:val="00030A91"/>
    <w:rsid w:val="00031794"/>
    <w:rsid w:val="000319F0"/>
    <w:rsid w:val="00032E6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739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0E66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765"/>
    <w:rsid w:val="000858DB"/>
    <w:rsid w:val="00085B9F"/>
    <w:rsid w:val="000863C7"/>
    <w:rsid w:val="00087BDE"/>
    <w:rsid w:val="00087C28"/>
    <w:rsid w:val="000912C7"/>
    <w:rsid w:val="000918DE"/>
    <w:rsid w:val="000926B1"/>
    <w:rsid w:val="00092D06"/>
    <w:rsid w:val="00092F78"/>
    <w:rsid w:val="000934DF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F10"/>
    <w:rsid w:val="000A12DD"/>
    <w:rsid w:val="000A1EA8"/>
    <w:rsid w:val="000A2D20"/>
    <w:rsid w:val="000A2D6C"/>
    <w:rsid w:val="000A40B8"/>
    <w:rsid w:val="000A4B84"/>
    <w:rsid w:val="000A5D5A"/>
    <w:rsid w:val="000A6096"/>
    <w:rsid w:val="000A60DD"/>
    <w:rsid w:val="000A6394"/>
    <w:rsid w:val="000A6F55"/>
    <w:rsid w:val="000A7C48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104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E7"/>
    <w:rsid w:val="000D53FA"/>
    <w:rsid w:val="000D5A61"/>
    <w:rsid w:val="000D63A5"/>
    <w:rsid w:val="000D6B3F"/>
    <w:rsid w:val="000D6BC4"/>
    <w:rsid w:val="000D73CC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4EB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0A2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50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47D9B"/>
    <w:rsid w:val="001517C7"/>
    <w:rsid w:val="0015265B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2A3A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07A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3C96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89D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50"/>
    <w:rsid w:val="001E41F3"/>
    <w:rsid w:val="001E43F2"/>
    <w:rsid w:val="001E4711"/>
    <w:rsid w:val="001E5E0B"/>
    <w:rsid w:val="001E69C5"/>
    <w:rsid w:val="001E6BE8"/>
    <w:rsid w:val="001E6F15"/>
    <w:rsid w:val="001E71FA"/>
    <w:rsid w:val="001F02BB"/>
    <w:rsid w:val="001F05B3"/>
    <w:rsid w:val="001F05E0"/>
    <w:rsid w:val="001F1821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1F73E4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B26"/>
    <w:rsid w:val="00211C5A"/>
    <w:rsid w:val="00212B10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16C"/>
    <w:rsid w:val="00225F04"/>
    <w:rsid w:val="0022788F"/>
    <w:rsid w:val="00227F9C"/>
    <w:rsid w:val="00232834"/>
    <w:rsid w:val="00232C37"/>
    <w:rsid w:val="00232F5E"/>
    <w:rsid w:val="00232FA2"/>
    <w:rsid w:val="002356C8"/>
    <w:rsid w:val="00235D6D"/>
    <w:rsid w:val="002376D0"/>
    <w:rsid w:val="00240C4D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461"/>
    <w:rsid w:val="00245D01"/>
    <w:rsid w:val="0024775B"/>
    <w:rsid w:val="00247AAB"/>
    <w:rsid w:val="00247D08"/>
    <w:rsid w:val="00251640"/>
    <w:rsid w:val="002523D3"/>
    <w:rsid w:val="0025273A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1CB"/>
    <w:rsid w:val="00280AA1"/>
    <w:rsid w:val="00281CD8"/>
    <w:rsid w:val="00281D97"/>
    <w:rsid w:val="00281DF7"/>
    <w:rsid w:val="00282919"/>
    <w:rsid w:val="00283073"/>
    <w:rsid w:val="0028349E"/>
    <w:rsid w:val="00283DDE"/>
    <w:rsid w:val="00283E36"/>
    <w:rsid w:val="00284F7B"/>
    <w:rsid w:val="002860C4"/>
    <w:rsid w:val="002869D8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0E3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4721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162"/>
    <w:rsid w:val="00302A2C"/>
    <w:rsid w:val="00302E56"/>
    <w:rsid w:val="003030DC"/>
    <w:rsid w:val="003039DA"/>
    <w:rsid w:val="00303C0A"/>
    <w:rsid w:val="003052E9"/>
    <w:rsid w:val="00305409"/>
    <w:rsid w:val="00306560"/>
    <w:rsid w:val="00307463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0FD"/>
    <w:rsid w:val="003D54FA"/>
    <w:rsid w:val="003D5B65"/>
    <w:rsid w:val="003D6541"/>
    <w:rsid w:val="003D66EB"/>
    <w:rsid w:val="003D6838"/>
    <w:rsid w:val="003D6BA2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5604"/>
    <w:rsid w:val="003F62C6"/>
    <w:rsid w:val="0040016B"/>
    <w:rsid w:val="00400CDA"/>
    <w:rsid w:val="004011D8"/>
    <w:rsid w:val="0040163E"/>
    <w:rsid w:val="004033D5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4896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599"/>
    <w:rsid w:val="004268E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46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87B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5316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247F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3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59D0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932"/>
    <w:rsid w:val="005D0945"/>
    <w:rsid w:val="005D1F34"/>
    <w:rsid w:val="005D2306"/>
    <w:rsid w:val="005D286B"/>
    <w:rsid w:val="005D33FF"/>
    <w:rsid w:val="005D36E6"/>
    <w:rsid w:val="005D3823"/>
    <w:rsid w:val="005D3BC5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0E0"/>
    <w:rsid w:val="005E72EE"/>
    <w:rsid w:val="005E7440"/>
    <w:rsid w:val="005E75F4"/>
    <w:rsid w:val="005F01AF"/>
    <w:rsid w:val="005F09C6"/>
    <w:rsid w:val="005F19AE"/>
    <w:rsid w:val="005F1C47"/>
    <w:rsid w:val="005F3A0F"/>
    <w:rsid w:val="005F4331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865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BBD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13A3"/>
    <w:rsid w:val="00694755"/>
    <w:rsid w:val="00694981"/>
    <w:rsid w:val="00694C74"/>
    <w:rsid w:val="00694D79"/>
    <w:rsid w:val="00695056"/>
    <w:rsid w:val="00695237"/>
    <w:rsid w:val="00695808"/>
    <w:rsid w:val="00696791"/>
    <w:rsid w:val="00696F36"/>
    <w:rsid w:val="006A0792"/>
    <w:rsid w:val="006A119B"/>
    <w:rsid w:val="006A1707"/>
    <w:rsid w:val="006A1F9C"/>
    <w:rsid w:val="006A2808"/>
    <w:rsid w:val="006A2819"/>
    <w:rsid w:val="006A477D"/>
    <w:rsid w:val="006A5A54"/>
    <w:rsid w:val="006A6D08"/>
    <w:rsid w:val="006B117B"/>
    <w:rsid w:val="006B1456"/>
    <w:rsid w:val="006B1914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0B"/>
    <w:rsid w:val="006C3854"/>
    <w:rsid w:val="006C3955"/>
    <w:rsid w:val="006C47E7"/>
    <w:rsid w:val="006C4C80"/>
    <w:rsid w:val="006C527B"/>
    <w:rsid w:val="006C60F5"/>
    <w:rsid w:val="006C715A"/>
    <w:rsid w:val="006D01D3"/>
    <w:rsid w:val="006D1C90"/>
    <w:rsid w:val="006D1CDA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478"/>
    <w:rsid w:val="006E2764"/>
    <w:rsid w:val="006E39ED"/>
    <w:rsid w:val="006E3F87"/>
    <w:rsid w:val="006E4680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2DC2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5CC"/>
    <w:rsid w:val="0074467A"/>
    <w:rsid w:val="00744952"/>
    <w:rsid w:val="00745545"/>
    <w:rsid w:val="00745F3E"/>
    <w:rsid w:val="0074626D"/>
    <w:rsid w:val="007463AD"/>
    <w:rsid w:val="007469FE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4F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3BF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8DB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BF2"/>
    <w:rsid w:val="007E3F5D"/>
    <w:rsid w:val="007E6320"/>
    <w:rsid w:val="007E78D5"/>
    <w:rsid w:val="007E7B60"/>
    <w:rsid w:val="007F087A"/>
    <w:rsid w:val="007F1B05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97"/>
    <w:rsid w:val="00802EB6"/>
    <w:rsid w:val="008036C0"/>
    <w:rsid w:val="00803783"/>
    <w:rsid w:val="00804F83"/>
    <w:rsid w:val="00805214"/>
    <w:rsid w:val="0080593B"/>
    <w:rsid w:val="00805A5B"/>
    <w:rsid w:val="008066FB"/>
    <w:rsid w:val="008071B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1B97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DCD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DAD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362"/>
    <w:rsid w:val="008E1D8C"/>
    <w:rsid w:val="008E1E90"/>
    <w:rsid w:val="008E28E4"/>
    <w:rsid w:val="008E3958"/>
    <w:rsid w:val="008E3C70"/>
    <w:rsid w:val="008E4068"/>
    <w:rsid w:val="008E48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4599"/>
    <w:rsid w:val="0090501B"/>
    <w:rsid w:val="00905803"/>
    <w:rsid w:val="009058E6"/>
    <w:rsid w:val="00906F20"/>
    <w:rsid w:val="009078C7"/>
    <w:rsid w:val="00912803"/>
    <w:rsid w:val="0091390D"/>
    <w:rsid w:val="00915871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16E4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502E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75B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4F"/>
    <w:rsid w:val="009777D9"/>
    <w:rsid w:val="009811CE"/>
    <w:rsid w:val="0098188F"/>
    <w:rsid w:val="009828FE"/>
    <w:rsid w:val="00982AD2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D4C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2F51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43E"/>
    <w:rsid w:val="009D2E01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3B6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B57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28E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B9C"/>
    <w:rsid w:val="00AB236B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BB9"/>
    <w:rsid w:val="00AC2DC0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A1A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2E79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18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C8F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0CF1"/>
    <w:rsid w:val="00B81580"/>
    <w:rsid w:val="00B8216F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87904"/>
    <w:rsid w:val="00B90669"/>
    <w:rsid w:val="00B90937"/>
    <w:rsid w:val="00B9124A"/>
    <w:rsid w:val="00B91B11"/>
    <w:rsid w:val="00B928C9"/>
    <w:rsid w:val="00B92B08"/>
    <w:rsid w:val="00B93273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B7F"/>
    <w:rsid w:val="00BA4D97"/>
    <w:rsid w:val="00BA636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3BF"/>
    <w:rsid w:val="00BB5DFC"/>
    <w:rsid w:val="00BB60E1"/>
    <w:rsid w:val="00BB6D43"/>
    <w:rsid w:val="00BB753F"/>
    <w:rsid w:val="00BC0258"/>
    <w:rsid w:val="00BC0807"/>
    <w:rsid w:val="00BC146D"/>
    <w:rsid w:val="00BC15BE"/>
    <w:rsid w:val="00BC249C"/>
    <w:rsid w:val="00BC26EF"/>
    <w:rsid w:val="00BC2C8E"/>
    <w:rsid w:val="00BC44AB"/>
    <w:rsid w:val="00BC455C"/>
    <w:rsid w:val="00BC4827"/>
    <w:rsid w:val="00BC53F2"/>
    <w:rsid w:val="00BC5ACE"/>
    <w:rsid w:val="00BC7F37"/>
    <w:rsid w:val="00BD09F5"/>
    <w:rsid w:val="00BD0DF5"/>
    <w:rsid w:val="00BD2533"/>
    <w:rsid w:val="00BD279D"/>
    <w:rsid w:val="00BD3926"/>
    <w:rsid w:val="00BD3FBB"/>
    <w:rsid w:val="00BD41C1"/>
    <w:rsid w:val="00BD4ADD"/>
    <w:rsid w:val="00BD5A74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17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29E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1D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99"/>
    <w:rsid w:val="00C94506"/>
    <w:rsid w:val="00C95985"/>
    <w:rsid w:val="00C96695"/>
    <w:rsid w:val="00C96844"/>
    <w:rsid w:val="00C96CC4"/>
    <w:rsid w:val="00C97537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D53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11D"/>
    <w:rsid w:val="00CE07A8"/>
    <w:rsid w:val="00CE0C2A"/>
    <w:rsid w:val="00CE10DF"/>
    <w:rsid w:val="00CE1F02"/>
    <w:rsid w:val="00CE21F0"/>
    <w:rsid w:val="00CE26DD"/>
    <w:rsid w:val="00CE30BD"/>
    <w:rsid w:val="00CE6BD9"/>
    <w:rsid w:val="00CE6F07"/>
    <w:rsid w:val="00CE7A1D"/>
    <w:rsid w:val="00CF2DC2"/>
    <w:rsid w:val="00CF35F6"/>
    <w:rsid w:val="00CF37B5"/>
    <w:rsid w:val="00CF41DE"/>
    <w:rsid w:val="00CF6543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4E6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212"/>
    <w:rsid w:val="00D373B4"/>
    <w:rsid w:val="00D376DB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2F3D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1978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4AF"/>
    <w:rsid w:val="00DE064F"/>
    <w:rsid w:val="00DE0A72"/>
    <w:rsid w:val="00DE0B72"/>
    <w:rsid w:val="00DE1156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66DE"/>
    <w:rsid w:val="00DE7010"/>
    <w:rsid w:val="00DE7432"/>
    <w:rsid w:val="00DE7B0F"/>
    <w:rsid w:val="00DF019A"/>
    <w:rsid w:val="00DF24C4"/>
    <w:rsid w:val="00DF30FE"/>
    <w:rsid w:val="00DF3D62"/>
    <w:rsid w:val="00DF4091"/>
    <w:rsid w:val="00DF457E"/>
    <w:rsid w:val="00DF549B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4D0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4D93"/>
    <w:rsid w:val="00E56910"/>
    <w:rsid w:val="00E56D73"/>
    <w:rsid w:val="00E5778F"/>
    <w:rsid w:val="00E577AB"/>
    <w:rsid w:val="00E577B1"/>
    <w:rsid w:val="00E578A3"/>
    <w:rsid w:val="00E579E6"/>
    <w:rsid w:val="00E57EC9"/>
    <w:rsid w:val="00E602FF"/>
    <w:rsid w:val="00E62AF5"/>
    <w:rsid w:val="00E63716"/>
    <w:rsid w:val="00E63B54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6AC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1E4"/>
    <w:rsid w:val="00EA7DCD"/>
    <w:rsid w:val="00EB0305"/>
    <w:rsid w:val="00EB054D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23B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0949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570"/>
    <w:rsid w:val="00F136C2"/>
    <w:rsid w:val="00F13794"/>
    <w:rsid w:val="00F13D4D"/>
    <w:rsid w:val="00F14BCF"/>
    <w:rsid w:val="00F14F8E"/>
    <w:rsid w:val="00F1568B"/>
    <w:rsid w:val="00F1647C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D6A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7CD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34"/>
    <w:rsid w:val="00F67DDA"/>
    <w:rsid w:val="00F706B9"/>
    <w:rsid w:val="00F70C60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1983"/>
    <w:rsid w:val="00F824CE"/>
    <w:rsid w:val="00F82513"/>
    <w:rsid w:val="00F83E73"/>
    <w:rsid w:val="00F846B3"/>
    <w:rsid w:val="00F84DC1"/>
    <w:rsid w:val="00F8530E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1B"/>
    <w:rsid w:val="00FA3DE3"/>
    <w:rsid w:val="00FA4B5F"/>
    <w:rsid w:val="00FA59CA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0F5C"/>
    <w:rsid w:val="00FC1106"/>
    <w:rsid w:val="00FC3019"/>
    <w:rsid w:val="00FC36B9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2E1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695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75</cp:revision>
  <cp:lastPrinted>1899-12-31T23:00:00Z</cp:lastPrinted>
  <dcterms:created xsi:type="dcterms:W3CDTF">2021-04-02T15:29:00Z</dcterms:created>
  <dcterms:modified xsi:type="dcterms:W3CDTF">2021-05-11T20:20:00Z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